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C763" w14:textId="1162EFE9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</w:t>
      </w:r>
      <w:r w:rsidR="00605BA4">
        <w:rPr>
          <w:rFonts w:ascii="Arial" w:hAnsi="Arial"/>
          <w:b/>
          <w:noProof/>
          <w:sz w:val="24"/>
          <w:lang w:eastAsia="en-US"/>
        </w:rPr>
        <w:t>5</w:t>
      </w:r>
      <w:r>
        <w:rPr>
          <w:rFonts w:ascii="Arial" w:hAnsi="Arial"/>
          <w:b/>
          <w:noProof/>
          <w:sz w:val="24"/>
          <w:lang w:eastAsia="en-US"/>
        </w:rPr>
        <w:tab/>
      </w:r>
      <w:r w:rsidR="00941D5B">
        <w:rPr>
          <w:rFonts w:ascii="Arial" w:hAnsi="Arial"/>
          <w:b/>
          <w:noProof/>
          <w:sz w:val="24"/>
          <w:lang w:eastAsia="en-US"/>
        </w:rPr>
        <w:t>RP-241997</w:t>
      </w:r>
    </w:p>
    <w:p w14:paraId="156B0779" w14:textId="767B4D7C" w:rsidR="00946EFF" w:rsidRPr="00946EFF" w:rsidRDefault="00605BA4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605BA4">
        <w:rPr>
          <w:rFonts w:ascii="Arial" w:hAnsi="Arial"/>
          <w:b/>
          <w:noProof/>
          <w:sz w:val="24"/>
          <w:lang w:eastAsia="en-US"/>
        </w:rPr>
        <w:t>Melbourne, Australia, September 9-12, 2024</w:t>
      </w:r>
      <w:r w:rsidR="00927B66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="00927B66" w:rsidRPr="008B05E1">
        <w:rPr>
          <w:rFonts w:ascii="Arial" w:eastAsia="宋体" w:hAnsi="Arial" w:cs="Arial" w:hint="eastAsia"/>
          <w:bCs/>
          <w:lang w:eastAsia="zh-CN"/>
        </w:rPr>
        <w:t>(</w:t>
      </w:r>
      <w:r w:rsidR="00927B66" w:rsidRPr="008B05E1">
        <w:rPr>
          <w:rFonts w:ascii="Arial" w:eastAsia="宋体" w:hAnsi="Arial" w:cs="Arial"/>
          <w:bCs/>
          <w:lang w:eastAsia="zh-CN"/>
        </w:rPr>
        <w:t xml:space="preserve">Rev of </w:t>
      </w:r>
      <w:r w:rsidR="00927B66" w:rsidRPr="008B05E1">
        <w:rPr>
          <w:rFonts w:ascii="Arial" w:hAnsi="Arial"/>
          <w:bCs/>
          <w:noProof/>
          <w:lang w:eastAsia="en-US"/>
        </w:rPr>
        <w:t>RP-241665</w:t>
      </w:r>
      <w:r w:rsidR="00927B66" w:rsidRPr="008B05E1">
        <w:rPr>
          <w:rFonts w:ascii="Arial" w:eastAsia="宋体" w:hAnsi="Arial" w:cs="Arial"/>
          <w:bCs/>
          <w:lang w:eastAsia="zh-CN"/>
        </w:rPr>
        <w:t>)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698D62BA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</w:p>
    <w:p w14:paraId="63D79A11" w14:textId="678B08D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493424">
        <w:rPr>
          <w:rFonts w:ascii="Arial" w:eastAsia="宋体" w:hAnsi="Arial" w:cs="Arial" w:hint="eastAsia"/>
          <w:b/>
          <w:lang w:eastAsia="zh-CN"/>
        </w:rPr>
        <w:t>Revised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0057C4C7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1275BE">
        <w:rPr>
          <w:rFonts w:ascii="Arial" w:eastAsia="宋体" w:hAnsi="Arial" w:hint="eastAsia"/>
          <w:b/>
          <w:lang w:val="en-US" w:eastAsia="zh-CN"/>
        </w:rPr>
        <w:t>Approval</w:t>
      </w:r>
    </w:p>
    <w:p w14:paraId="2FA6A46B" w14:textId="2D623CBF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E24928" w:rsidRPr="00E24928">
        <w:rPr>
          <w:rFonts w:ascii="Arial" w:eastAsia="宋体" w:hAnsi="Arial" w:cs="Arial"/>
          <w:b/>
          <w:lang w:eastAsia="zh-CN"/>
        </w:rPr>
        <w:t>9.4.3.3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2C30295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747C4" w:rsidRPr="00E747C4">
        <w:t>1040133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6F4314B2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CE3672" w:rsidRPr="00CE3672" w14:paraId="41D54DC6" w14:textId="77777777" w:rsidTr="00CE36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7578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970080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2ABF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Enhanced support of reduced capability NR devices (NR_redcap_enh)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DD66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Rel-18 WI enhancing RedCap UE functionality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  <w:tr w:rsidR="00CE3672" w:rsidRPr="00CE3672" w14:paraId="24FB3898" w14:textId="77777777" w:rsidTr="00CE3672">
        <w:trPr>
          <w:trHeight w:val="32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6F65" w14:textId="77777777" w:rsidR="00CE3672" w:rsidRPr="00CE3672" w:rsidRDefault="00CE3672" w:rsidP="00CE3672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1040124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269E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Rel-19 High power UE (power class 1.5 and 2) for NR FR1 TDD/FDD single band, and high power UE operation (power class 1) for fixed-wireless/vehicle-mounted use cases in a single NR band (HPUE_NR_FR1_bands_R19)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F6CB1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Rel-19 WI introducing PC2 for non-RedCap UEs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2538534B" w:rsidR="00BD77D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</w:t>
      </w:r>
      <w:r w:rsidR="0044021C">
        <w:rPr>
          <w:sz w:val="21"/>
          <w:szCs w:val="21"/>
        </w:rPr>
        <w:t xml:space="preserve"> bands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bookmarkStart w:id="0" w:name="OLE_LINK2"/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  <w:bookmarkEnd w:id="0"/>
    </w:p>
    <w:p w14:paraId="18E0D449" w14:textId="77777777" w:rsidR="0044021C" w:rsidRPr="001F37C8" w:rsidRDefault="0044021C" w:rsidP="00CC5778">
      <w:pPr>
        <w:numPr>
          <w:ilvl w:val="2"/>
          <w:numId w:val="15"/>
        </w:numPr>
        <w:adjustRightInd/>
        <w:snapToGrid w:val="0"/>
        <w:ind w:left="1985" w:hanging="298"/>
        <w:rPr>
          <w:lang w:eastAsia="ja-JP"/>
        </w:rPr>
      </w:pPr>
      <w:r w:rsidRPr="001F37C8">
        <w:t xml:space="preserve">Note: Not differentiate the applicable </w:t>
      </w:r>
      <w:r w:rsidRPr="001F37C8">
        <w:rPr>
          <w:lang w:eastAsia="ja-JP"/>
        </w:rPr>
        <w:t>form factors for TDD bands</w:t>
      </w:r>
      <w:r w:rsidRPr="001F37C8">
        <w:t xml:space="preserve"> in the specification.</w:t>
      </w:r>
    </w:p>
    <w:p w14:paraId="38B83CF4" w14:textId="35FEF936" w:rsidR="0044021C" w:rsidRPr="00840403" w:rsidRDefault="0044021C" w:rsidP="00840403">
      <w:pPr>
        <w:numPr>
          <w:ilvl w:val="1"/>
          <w:numId w:val="15"/>
        </w:numPr>
        <w:adjustRightInd/>
        <w:snapToGrid w:val="0"/>
        <w:rPr>
          <w:lang w:eastAsia="ja-JP"/>
        </w:rPr>
      </w:pPr>
      <w:r w:rsidRPr="001F37C8">
        <w:rPr>
          <w:lang w:eastAsia="ja-JP"/>
        </w:rPr>
        <w:t>Check at RAN #106 on whether to define PC2 RF requirements for FDD bands and the applicable form factors for FDD bands (if defined).</w:t>
      </w: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AC9916D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="006C052C" w:rsidRPr="006C052C">
        <w:rPr>
          <w:sz w:val="21"/>
          <w:szCs w:val="21"/>
          <w:lang w:eastAsia="zh-CN"/>
        </w:rPr>
        <w:t>PC2 for Rel-17 Redcap and Rel-18 eRedcap are</w:t>
      </w:r>
      <w:r w:rsidRPr="00393869">
        <w:rPr>
          <w:sz w:val="21"/>
          <w:szCs w:val="21"/>
          <w:lang w:eastAsia="zh-CN"/>
        </w:rPr>
        <w:t xml:space="preserve">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4F4A0A42" w14:textId="77777777" w:rsidR="00091A5E" w:rsidRPr="00091A5E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2FBBA070" w:rsidR="00F37190" w:rsidRDefault="00F37190" w:rsidP="00153C7D">
      <w:pPr>
        <w:jc w:val="both"/>
        <w:rPr>
          <w:bCs/>
          <w:sz w:val="21"/>
          <w:lang w:eastAsia="zh-CN"/>
        </w:rPr>
      </w:pP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68AD0D58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082ED2"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BC3439">
              <w:rPr>
                <w:rFonts w:eastAsia="宋体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1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1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Default="0087494C" w:rsidP="00174617">
      <w:pPr>
        <w:rPr>
          <w:i/>
          <w:lang w:eastAsia="zh-CN"/>
        </w:rPr>
      </w:pPr>
    </w:p>
    <w:p w14:paraId="342E0F39" w14:textId="77777777" w:rsidR="00B47534" w:rsidRPr="00B47534" w:rsidRDefault="00B47534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  <w:tr w:rsidR="00AC4FE4" w:rsidRPr="00DB6B77" w14:paraId="4071D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0D96C" w14:textId="4C701E00" w:rsidR="00AC4FE4" w:rsidRPr="00091ED5" w:rsidRDefault="00AC4FE4" w:rsidP="001C5C86">
            <w:pPr>
              <w:pStyle w:val="TAL"/>
              <w:rPr>
                <w:lang w:eastAsia="zh-CN"/>
              </w:rPr>
            </w:pPr>
            <w:r w:rsidRPr="00AC4FE4">
              <w:rPr>
                <w:lang w:eastAsia="zh-CN"/>
              </w:rPr>
              <w:t>NTT DOCOMO INC.</w:t>
            </w:r>
          </w:p>
        </w:tc>
      </w:tr>
      <w:tr w:rsidR="00E05AD9" w:rsidRPr="00DB6B77" w14:paraId="504DC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29FEA" w14:textId="626537D5" w:rsidR="00E05AD9" w:rsidRPr="00AC4FE4" w:rsidRDefault="00E05A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B50EF" w:rsidRPr="00DB6B77" w14:paraId="4E70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3AA8F6" w14:textId="5924663D" w:rsidR="009B50EF" w:rsidRDefault="009B50E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953A8" w:rsidRPr="00DB6B77" w14:paraId="33F9C3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088B7" w14:textId="5A94FAFA" w:rsidR="009953A8" w:rsidRDefault="009953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1D7B29" w:rsidRPr="00DB6B77" w14:paraId="1C923F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60A477" w14:textId="319FA129" w:rsidR="001D7B29" w:rsidRDefault="001D7B2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ASR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0AC7B" w14:textId="77777777" w:rsidR="009573CB" w:rsidRDefault="009573CB">
      <w:r>
        <w:separator/>
      </w:r>
    </w:p>
  </w:endnote>
  <w:endnote w:type="continuationSeparator" w:id="0">
    <w:p w14:paraId="2B1844D4" w14:textId="77777777" w:rsidR="009573CB" w:rsidRDefault="0095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8C6E4" w14:textId="77777777" w:rsidR="009573CB" w:rsidRDefault="009573CB">
      <w:r>
        <w:separator/>
      </w:r>
    </w:p>
  </w:footnote>
  <w:footnote w:type="continuationSeparator" w:id="0">
    <w:p w14:paraId="75A8C781" w14:textId="77777777" w:rsidR="009573CB" w:rsidRDefault="00957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5870FE"/>
    <w:multiLevelType w:val="multilevel"/>
    <w:tmpl w:val="0B8E9F0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Calibri" w:hAnsi="Calibri" w:cs="Times New Roman" w:hint="default"/>
      </w:rPr>
    </w:lvl>
    <w:lvl w:ilvl="2">
      <w:numFmt w:val="bullet"/>
      <w:lvlText w:val="◦"/>
      <w:lvlJc w:val="left"/>
      <w:pPr>
        <w:ind w:left="2160" w:hanging="180"/>
      </w:pPr>
      <w:rPr>
        <w:rFonts w:ascii="Calibri" w:hAnsi="Calibri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532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5522496">
    <w:abstractNumId w:val="14"/>
  </w:num>
  <w:num w:numId="3" w16cid:durableId="1622106583">
    <w:abstractNumId w:val="12"/>
  </w:num>
  <w:num w:numId="4" w16cid:durableId="702289847">
    <w:abstractNumId w:val="8"/>
  </w:num>
  <w:num w:numId="5" w16cid:durableId="1285036588">
    <w:abstractNumId w:val="17"/>
  </w:num>
  <w:num w:numId="6" w16cid:durableId="2021545877">
    <w:abstractNumId w:val="15"/>
  </w:num>
  <w:num w:numId="7" w16cid:durableId="1876043298">
    <w:abstractNumId w:val="5"/>
  </w:num>
  <w:num w:numId="8" w16cid:durableId="989602274">
    <w:abstractNumId w:val="3"/>
  </w:num>
  <w:num w:numId="9" w16cid:durableId="199392400">
    <w:abstractNumId w:val="16"/>
  </w:num>
  <w:num w:numId="10" w16cid:durableId="1030644190">
    <w:abstractNumId w:val="13"/>
  </w:num>
  <w:num w:numId="11" w16cid:durableId="2126536736">
    <w:abstractNumId w:val="2"/>
  </w:num>
  <w:num w:numId="12" w16cid:durableId="866528469">
    <w:abstractNumId w:val="13"/>
  </w:num>
  <w:num w:numId="13" w16cid:durableId="1241134656">
    <w:abstractNumId w:val="4"/>
  </w:num>
  <w:num w:numId="14" w16cid:durableId="444927626">
    <w:abstractNumId w:val="10"/>
  </w:num>
  <w:num w:numId="15" w16cid:durableId="1736127135">
    <w:abstractNumId w:val="6"/>
  </w:num>
  <w:num w:numId="16" w16cid:durableId="979962067">
    <w:abstractNumId w:val="9"/>
  </w:num>
  <w:num w:numId="17" w16cid:durableId="1900549871">
    <w:abstractNumId w:val="11"/>
  </w:num>
  <w:num w:numId="18" w16cid:durableId="928586144">
    <w:abstractNumId w:val="7"/>
  </w:num>
  <w:num w:numId="19" w16cid:durableId="185672448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526512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653D"/>
    <w:rsid w:val="00037C06"/>
    <w:rsid w:val="00044DAE"/>
    <w:rsid w:val="00050D47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2ED2"/>
    <w:rsid w:val="00084E79"/>
    <w:rsid w:val="00091A5E"/>
    <w:rsid w:val="00091ED5"/>
    <w:rsid w:val="000A3125"/>
    <w:rsid w:val="000A32C1"/>
    <w:rsid w:val="000A4B19"/>
    <w:rsid w:val="000A7E5B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5BE"/>
    <w:rsid w:val="00127B5D"/>
    <w:rsid w:val="00130040"/>
    <w:rsid w:val="00132470"/>
    <w:rsid w:val="00140D27"/>
    <w:rsid w:val="00150204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5E04"/>
    <w:rsid w:val="001B63AA"/>
    <w:rsid w:val="001B784A"/>
    <w:rsid w:val="001C35F8"/>
    <w:rsid w:val="001C4FA3"/>
    <w:rsid w:val="001C5AF2"/>
    <w:rsid w:val="001C5C86"/>
    <w:rsid w:val="001C6581"/>
    <w:rsid w:val="001C718D"/>
    <w:rsid w:val="001D1CD9"/>
    <w:rsid w:val="001D281D"/>
    <w:rsid w:val="001D2A8D"/>
    <w:rsid w:val="001D5124"/>
    <w:rsid w:val="001D7B29"/>
    <w:rsid w:val="001D7ECA"/>
    <w:rsid w:val="001E14C4"/>
    <w:rsid w:val="001E4B5C"/>
    <w:rsid w:val="001E5A11"/>
    <w:rsid w:val="001E5C48"/>
    <w:rsid w:val="001F0CE6"/>
    <w:rsid w:val="001F37C8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575D"/>
    <w:rsid w:val="00286D02"/>
    <w:rsid w:val="00292C71"/>
    <w:rsid w:val="002A0286"/>
    <w:rsid w:val="002B2038"/>
    <w:rsid w:val="002C1C50"/>
    <w:rsid w:val="002C350C"/>
    <w:rsid w:val="002D06FB"/>
    <w:rsid w:val="002E0EB9"/>
    <w:rsid w:val="002E2D67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3B1A"/>
    <w:rsid w:val="0030537C"/>
    <w:rsid w:val="0030748F"/>
    <w:rsid w:val="00307E0F"/>
    <w:rsid w:val="00310774"/>
    <w:rsid w:val="00311038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5844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0520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3C82"/>
    <w:rsid w:val="003D4F8B"/>
    <w:rsid w:val="003D62A9"/>
    <w:rsid w:val="003E2057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17BBB"/>
    <w:rsid w:val="00421602"/>
    <w:rsid w:val="004260A5"/>
    <w:rsid w:val="00426263"/>
    <w:rsid w:val="00430C4D"/>
    <w:rsid w:val="00432283"/>
    <w:rsid w:val="0043745F"/>
    <w:rsid w:val="00437F58"/>
    <w:rsid w:val="0044021C"/>
    <w:rsid w:val="0044029F"/>
    <w:rsid w:val="00440BC9"/>
    <w:rsid w:val="004431B7"/>
    <w:rsid w:val="004468CA"/>
    <w:rsid w:val="00454609"/>
    <w:rsid w:val="00454B5B"/>
    <w:rsid w:val="00455DE4"/>
    <w:rsid w:val="0045642A"/>
    <w:rsid w:val="00472E96"/>
    <w:rsid w:val="00477603"/>
    <w:rsid w:val="004777DA"/>
    <w:rsid w:val="00481DB2"/>
    <w:rsid w:val="0048267C"/>
    <w:rsid w:val="004876B9"/>
    <w:rsid w:val="00490D08"/>
    <w:rsid w:val="00493424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36B6"/>
    <w:rsid w:val="004D796C"/>
    <w:rsid w:val="004E2CE2"/>
    <w:rsid w:val="004E3F6C"/>
    <w:rsid w:val="004E4F02"/>
    <w:rsid w:val="004E5172"/>
    <w:rsid w:val="004E6F8A"/>
    <w:rsid w:val="00502943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77F32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B34A5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05BA4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0D5D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87691"/>
    <w:rsid w:val="00697B11"/>
    <w:rsid w:val="006A0EF8"/>
    <w:rsid w:val="006A3914"/>
    <w:rsid w:val="006A45BA"/>
    <w:rsid w:val="006B0A73"/>
    <w:rsid w:val="006B0B99"/>
    <w:rsid w:val="006B10C6"/>
    <w:rsid w:val="006B3A06"/>
    <w:rsid w:val="006B4280"/>
    <w:rsid w:val="006B4B1C"/>
    <w:rsid w:val="006C052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06D6F"/>
    <w:rsid w:val="00811F69"/>
    <w:rsid w:val="00813C1F"/>
    <w:rsid w:val="00821A56"/>
    <w:rsid w:val="00825B15"/>
    <w:rsid w:val="00826670"/>
    <w:rsid w:val="008276DD"/>
    <w:rsid w:val="00834936"/>
    <w:rsid w:val="00834A60"/>
    <w:rsid w:val="008401EF"/>
    <w:rsid w:val="00840403"/>
    <w:rsid w:val="00863E89"/>
    <w:rsid w:val="008646CA"/>
    <w:rsid w:val="00864D77"/>
    <w:rsid w:val="0086675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055B"/>
    <w:rsid w:val="008B05E1"/>
    <w:rsid w:val="008B114B"/>
    <w:rsid w:val="008B1A1D"/>
    <w:rsid w:val="008B2D09"/>
    <w:rsid w:val="008B519F"/>
    <w:rsid w:val="008C0E78"/>
    <w:rsid w:val="008C316B"/>
    <w:rsid w:val="008C398D"/>
    <w:rsid w:val="008C3DE3"/>
    <w:rsid w:val="008C49DB"/>
    <w:rsid w:val="008C537F"/>
    <w:rsid w:val="008D0640"/>
    <w:rsid w:val="008D3CDF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27B66"/>
    <w:rsid w:val="00933280"/>
    <w:rsid w:val="00935CB0"/>
    <w:rsid w:val="009411B7"/>
    <w:rsid w:val="00941D5B"/>
    <w:rsid w:val="009427F9"/>
    <w:rsid w:val="009428A9"/>
    <w:rsid w:val="009437A2"/>
    <w:rsid w:val="00944B28"/>
    <w:rsid w:val="009457C0"/>
    <w:rsid w:val="009460EA"/>
    <w:rsid w:val="00946EFF"/>
    <w:rsid w:val="0095307C"/>
    <w:rsid w:val="00955286"/>
    <w:rsid w:val="009573CB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953A8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0EF"/>
    <w:rsid w:val="009B5591"/>
    <w:rsid w:val="009C2977"/>
    <w:rsid w:val="009C2DCC"/>
    <w:rsid w:val="009D1C7A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2DE2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254F"/>
    <w:rsid w:val="00A6656B"/>
    <w:rsid w:val="00A706E1"/>
    <w:rsid w:val="00A70E1E"/>
    <w:rsid w:val="00A73257"/>
    <w:rsid w:val="00A761D8"/>
    <w:rsid w:val="00A813E3"/>
    <w:rsid w:val="00A82E0C"/>
    <w:rsid w:val="00A83819"/>
    <w:rsid w:val="00A84850"/>
    <w:rsid w:val="00A84CB2"/>
    <w:rsid w:val="00A87441"/>
    <w:rsid w:val="00A90719"/>
    <w:rsid w:val="00A9081F"/>
    <w:rsid w:val="00A90E9A"/>
    <w:rsid w:val="00A9188C"/>
    <w:rsid w:val="00A97002"/>
    <w:rsid w:val="00A97A52"/>
    <w:rsid w:val="00A97E60"/>
    <w:rsid w:val="00AA0D6A"/>
    <w:rsid w:val="00AA47DA"/>
    <w:rsid w:val="00AB0DF1"/>
    <w:rsid w:val="00AB28FE"/>
    <w:rsid w:val="00AB58BF"/>
    <w:rsid w:val="00AC4FE4"/>
    <w:rsid w:val="00AC5375"/>
    <w:rsid w:val="00AC6C5F"/>
    <w:rsid w:val="00AD0047"/>
    <w:rsid w:val="00AD0751"/>
    <w:rsid w:val="00AD1BB2"/>
    <w:rsid w:val="00AD3EBA"/>
    <w:rsid w:val="00AD77C4"/>
    <w:rsid w:val="00AE25BF"/>
    <w:rsid w:val="00AF0C13"/>
    <w:rsid w:val="00AF6344"/>
    <w:rsid w:val="00B0055D"/>
    <w:rsid w:val="00B0194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47534"/>
    <w:rsid w:val="00B519EE"/>
    <w:rsid w:val="00B54F6F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3439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5E82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6C6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3E8"/>
    <w:rsid w:val="00CA0968"/>
    <w:rsid w:val="00CA168E"/>
    <w:rsid w:val="00CB030F"/>
    <w:rsid w:val="00CB0647"/>
    <w:rsid w:val="00CB15E4"/>
    <w:rsid w:val="00CB4236"/>
    <w:rsid w:val="00CC5778"/>
    <w:rsid w:val="00CC72A4"/>
    <w:rsid w:val="00CD050C"/>
    <w:rsid w:val="00CD0B9C"/>
    <w:rsid w:val="00CD3153"/>
    <w:rsid w:val="00CE3672"/>
    <w:rsid w:val="00CF59ED"/>
    <w:rsid w:val="00CF6810"/>
    <w:rsid w:val="00D005D3"/>
    <w:rsid w:val="00D02763"/>
    <w:rsid w:val="00D06117"/>
    <w:rsid w:val="00D11038"/>
    <w:rsid w:val="00D11783"/>
    <w:rsid w:val="00D13D70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2DDD"/>
    <w:rsid w:val="00D57D05"/>
    <w:rsid w:val="00D630AB"/>
    <w:rsid w:val="00D71BC6"/>
    <w:rsid w:val="00D71F40"/>
    <w:rsid w:val="00D724B5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5AD9"/>
    <w:rsid w:val="00E06311"/>
    <w:rsid w:val="00E10200"/>
    <w:rsid w:val="00E1026B"/>
    <w:rsid w:val="00E10F0F"/>
    <w:rsid w:val="00E13CB2"/>
    <w:rsid w:val="00E20C37"/>
    <w:rsid w:val="00E23D70"/>
    <w:rsid w:val="00E24928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47C4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22CD"/>
    <w:rsid w:val="00F128F6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B1C"/>
    <w:rsid w:val="00F57D3B"/>
    <w:rsid w:val="00F62039"/>
    <w:rsid w:val="00F62688"/>
    <w:rsid w:val="00F64F8F"/>
    <w:rsid w:val="00F655F3"/>
    <w:rsid w:val="00F725CA"/>
    <w:rsid w:val="00F74318"/>
    <w:rsid w:val="00F76BE5"/>
    <w:rsid w:val="00F77BE5"/>
    <w:rsid w:val="00F83D11"/>
    <w:rsid w:val="00F921F1"/>
    <w:rsid w:val="00F9399B"/>
    <w:rsid w:val="00FA6770"/>
    <w:rsid w:val="00FB127E"/>
    <w:rsid w:val="00FB28A2"/>
    <w:rsid w:val="00FB6635"/>
    <w:rsid w:val="00FB7E4C"/>
    <w:rsid w:val="00FC0804"/>
    <w:rsid w:val="00FC2F47"/>
    <w:rsid w:val="00FC3B6D"/>
    <w:rsid w:val="00FC638B"/>
    <w:rsid w:val="00FD0858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3110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5596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liubo, CTC</cp:lastModifiedBy>
  <cp:revision>82</cp:revision>
  <cp:lastPrinted>2023-01-03T07:31:00Z</cp:lastPrinted>
  <dcterms:created xsi:type="dcterms:W3CDTF">2023-11-29T08:18:00Z</dcterms:created>
  <dcterms:modified xsi:type="dcterms:W3CDTF">2024-09-02T00:54:00Z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